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bookmarkStart w:id="0" w:name="_GoBack"/>
      <w:bookmarkEnd w:id="0"/>
    </w:p>
    <w:p w:rsidR="00C7178B" w:rsidRDefault="00C7178B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 xml:space="preserve">AUDIENCIAS PÚBLICAS / </w:t>
      </w:r>
      <w:r w:rsidR="005E03EE">
        <w:rPr>
          <w:b/>
          <w:bCs/>
          <w:color w:val="4472C4"/>
          <w:sz w:val="36"/>
          <w:szCs w:val="32"/>
        </w:rPr>
        <w:t>MILPA ALTA</w:t>
      </w:r>
    </w:p>
    <w:p w:rsidR="00C7178B" w:rsidRPr="00C7178B" w:rsidRDefault="005E03EE" w:rsidP="00C7178B">
      <w:pPr>
        <w:jc w:val="center"/>
        <w:rPr>
          <w:b/>
          <w:bCs/>
          <w:color w:val="4472C4"/>
          <w:sz w:val="36"/>
          <w:szCs w:val="32"/>
        </w:rPr>
      </w:pPr>
      <w:r>
        <w:rPr>
          <w:b/>
          <w:bCs/>
          <w:color w:val="4472C4"/>
          <w:sz w:val="36"/>
          <w:szCs w:val="32"/>
        </w:rPr>
        <w:t>AUDITORIO ALCALDÍA</w:t>
      </w:r>
      <w:r w:rsidR="0055266E" w:rsidRPr="0055266E">
        <w:rPr>
          <w:b/>
          <w:bCs/>
          <w:color w:val="4472C4"/>
          <w:sz w:val="36"/>
          <w:szCs w:val="32"/>
        </w:rPr>
        <w:t xml:space="preserve"> </w:t>
      </w:r>
      <w:r w:rsidR="00830FCE">
        <w:rPr>
          <w:b/>
          <w:bCs/>
          <w:color w:val="4472C4"/>
          <w:sz w:val="36"/>
          <w:szCs w:val="32"/>
        </w:rPr>
        <w:t xml:space="preserve">/ </w:t>
      </w:r>
      <w:r w:rsidR="0055266E">
        <w:rPr>
          <w:b/>
          <w:bCs/>
          <w:color w:val="4472C4"/>
          <w:sz w:val="36"/>
          <w:szCs w:val="32"/>
        </w:rPr>
        <w:t>0</w:t>
      </w:r>
      <w:r>
        <w:rPr>
          <w:b/>
          <w:bCs/>
          <w:color w:val="4472C4"/>
          <w:sz w:val="36"/>
          <w:szCs w:val="32"/>
        </w:rPr>
        <w:t>4</w:t>
      </w:r>
      <w:r w:rsidR="00C7178B" w:rsidRPr="00C7178B">
        <w:rPr>
          <w:b/>
          <w:bCs/>
          <w:color w:val="4472C4"/>
          <w:sz w:val="36"/>
          <w:szCs w:val="32"/>
        </w:rPr>
        <w:t xml:space="preserve"> MAYO 2026</w:t>
      </w:r>
    </w:p>
    <w:p w:rsidR="004650E9" w:rsidRDefault="00C7178B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t>1</w:t>
      </w:r>
      <w:r w:rsidR="001A3945">
        <w:t>. PARTICIPANTES</w:t>
      </w:r>
    </w:p>
    <w:tbl>
      <w:tblPr>
        <w:tblW w:w="12959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"/>
        <w:gridCol w:w="2171"/>
        <w:gridCol w:w="1961"/>
        <w:gridCol w:w="8561"/>
      </w:tblGrid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Nombre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rPr>
                <w:b/>
                <w:bCs/>
              </w:rPr>
              <w:t>Cargo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D9E1F2"/>
          </w:tcPr>
          <w:p w:rsidR="001A3945" w:rsidRDefault="001A3945">
            <w:pPr>
              <w:rPr>
                <w:b/>
                <w:bCs/>
              </w:rPr>
            </w:pPr>
            <w:r>
              <w:rPr>
                <w:b/>
                <w:bCs/>
              </w:rPr>
              <w:t>TEMAS</w:t>
            </w:r>
          </w:p>
        </w:tc>
      </w:tr>
      <w:tr w:rsidR="00917624" w:rsidTr="00830FCE">
        <w:trPr>
          <w:trHeight w:val="408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1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917624" w:rsidP="00917624">
            <w:r>
              <w:t>DIP. VÍCTOR  VARELA LÓPEZ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1A3945">
            <w:r>
              <w:t>Presidente de la Comisión de Bienestar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Reconocimiento del trabajo de cuidados no remunerado (contribuye a la economía sin pago)</w:t>
            </w:r>
          </w:p>
          <w:p w:rsidR="005E03EE" w:rsidRDefault="005E03EE" w:rsidP="005E03EE">
            <w:r>
              <w:t>Redistribución necesaria entre hombres y mujeres</w:t>
            </w:r>
          </w:p>
          <w:p w:rsidR="005E03EE" w:rsidRDefault="005E03EE" w:rsidP="005E03EE">
            <w:r>
              <w:t>Capacitación gratuita para cuidadores (técnica de movilización, higiene, etc.)</w:t>
            </w:r>
          </w:p>
          <w:p w:rsidR="001A3945" w:rsidRDefault="005E03EE" w:rsidP="005E03EE">
            <w:r>
              <w:t>Casas de día en utopías como alternativa para adultos mayores</w:t>
            </w:r>
          </w:p>
        </w:tc>
      </w:tr>
      <w:tr w:rsidR="00917624" w:rsidTr="00830FCE">
        <w:trPr>
          <w:trHeight w:val="840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2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5E03EE">
            <w:r w:rsidRPr="005E03EE">
              <w:t>DIP. JUDIT</w:t>
            </w:r>
            <w:r>
              <w:t>H</w:t>
            </w:r>
            <w:r w:rsidRPr="005E03EE">
              <w:t xml:space="preserve"> </w:t>
            </w:r>
            <w:r>
              <w:t>V</w:t>
            </w:r>
            <w:r w:rsidRPr="005E03EE">
              <w:t>ANEGAS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5E03EE">
            <w:r>
              <w:t>Presidenta de la Comisión de Desarrollo Rural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Los cuidadores muchas veces colapsan y fallecen antes que sus pacientes</w:t>
            </w:r>
          </w:p>
          <w:p w:rsidR="005E03EE" w:rsidRDefault="005E03EE" w:rsidP="005E03EE">
            <w:r>
              <w:t>Necesidad urgente de profesionalización y certificación formal de cuidadores (diplomas reconocidos)</w:t>
            </w:r>
          </w:p>
          <w:p w:rsidR="005E03EE" w:rsidRDefault="005E03EE" w:rsidP="005E03EE">
            <w:r>
              <w:t>Alzheimer y demencias presentándose a edades cada vez menores (hoy desde los 40 años)</w:t>
            </w:r>
          </w:p>
          <w:p w:rsidR="005E03EE" w:rsidRDefault="005E03EE" w:rsidP="005E03EE">
            <w:r>
              <w:t>Demencia frontotemporal (agresividad) como reto especial para las familia</w:t>
            </w:r>
          </w:p>
          <w:p w:rsidR="00306797" w:rsidRDefault="005E03EE" w:rsidP="005E03EE">
            <w:r w:rsidRPr="005E03EE">
              <w:t>Diagnósticos situacionales en visitas domiciliarias: realidad oculta en asentamientos irregulare</w:t>
            </w:r>
            <w:r>
              <w:t>s</w:t>
            </w:r>
          </w:p>
        </w:tc>
      </w:tr>
      <w:tr w:rsidR="00917624" w:rsidTr="00830FCE">
        <w:trPr>
          <w:trHeight w:val="816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3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830FCE" w:rsidRDefault="005E03EE" w:rsidP="00306797">
            <w:r w:rsidRPr="005E03EE">
              <w:t>GARDELIA VILLANO ÁLVAREZ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306797" w:rsidRDefault="005E03EE">
            <w:r w:rsidRPr="005E03EE">
              <w:t>Directora General de Bienestar Social, Alcaldía Milpa Alta (en repr</w:t>
            </w:r>
            <w:r>
              <w:t>e</w:t>
            </w:r>
            <w:r w:rsidRPr="005E03EE">
              <w:t>. del Alcalde Octavio Rivero)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Bebetecas: rescate de bibliotecas y espacios deportivos como centros de estimulación temprana para primera infancia (0-1 año y hermanos mayores)</w:t>
            </w:r>
          </w:p>
          <w:p w:rsidR="005E03EE" w:rsidRDefault="005E03EE" w:rsidP="005E03EE">
            <w:r>
              <w:t>Espacios lúdicos con fomento de derechos humanos e inclusión</w:t>
            </w:r>
          </w:p>
          <w:p w:rsidR="005E03EE" w:rsidRDefault="005E03EE" w:rsidP="005E03EE">
            <w:r>
              <w:t>Reporte inmediato de estacionamientos en lugares para personas con discapacidad</w:t>
            </w:r>
          </w:p>
          <w:p w:rsidR="005E03EE" w:rsidRDefault="005E03EE" w:rsidP="005E03EE">
            <w:r>
              <w:t>Atención a adultos mayores mediante patronato con geriatras especializados</w:t>
            </w:r>
          </w:p>
          <w:p w:rsidR="005E03EE" w:rsidRDefault="005E03EE" w:rsidP="005E03EE">
            <w:r>
              <w:t>Reconoce beneficios del cablebus (trayecto de 1 hora a 20 minutos)</w:t>
            </w:r>
          </w:p>
          <w:p w:rsidR="005E03EE" w:rsidRDefault="005E03EE" w:rsidP="005E03EE">
            <w:r>
              <w:t>Invitación abierta a los diputados a conocer las bebetecas</w:t>
            </w:r>
          </w:p>
          <w:p w:rsidR="001A3945" w:rsidRDefault="005E03EE" w:rsidP="005E03EE">
            <w:r>
              <w:t>Compromiso de alinear los espacios existentes al marco del sistema de cuidados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t>4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830FCE" w:rsidRDefault="005E03EE">
            <w:r w:rsidRPr="005E03EE">
              <w:t>VECINA (sin nombre registrado)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Pr="00830FCE" w:rsidRDefault="005E03EE">
            <w:r w:rsidRPr="005E03EE">
              <w:t>Habitante de Milpa Alta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 xml:space="preserve">Tías con dificultad de </w:t>
            </w:r>
            <w:r w:rsidRPr="005E03EE">
              <w:rPr>
                <w:b/>
                <w:bCs/>
              </w:rPr>
              <w:t xml:space="preserve">movilidad </w:t>
            </w:r>
            <w:r>
              <w:t>no pueden subir al transporte público por la altura del escalón</w:t>
            </w:r>
          </w:p>
          <w:p w:rsidR="005E03EE" w:rsidRDefault="005E03EE" w:rsidP="005E03EE">
            <w:r>
              <w:lastRenderedPageBreak/>
              <w:t>Solicita rampas o escalones más bajos en unidades de transporte</w:t>
            </w:r>
          </w:p>
          <w:p w:rsidR="001A3945" w:rsidRDefault="005E03EE" w:rsidP="005E03EE">
            <w:r>
              <w:t>Celebra el trabajo de la Jefa de Gobierno y de la presidenta</w:t>
            </w:r>
          </w:p>
        </w:tc>
      </w:tr>
      <w:tr w:rsidR="00917624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1A3945" w:rsidRDefault="001A3945">
            <w:r>
              <w:lastRenderedPageBreak/>
              <w:t>5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5E03EE" w:rsidP="00830FCE">
            <w:r w:rsidRPr="005E03EE">
              <w:t>SIN NOMBRE REGISTRADO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1A3945" w:rsidRDefault="005E03EE">
            <w:r w:rsidRPr="005E03EE">
              <w:t>Directora de Derechos Humanos de la Alcaldía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Experiencia de 3 años al frente del patronato de adultos mayores (1,200-1,300 beneficiarios)</w:t>
            </w:r>
          </w:p>
          <w:p w:rsidR="005E03EE" w:rsidRDefault="005E03EE" w:rsidP="005E03EE">
            <w:r>
              <w:t>Las mujeres adultas mayores cuidan a sus esposos enfermos mientras trabajan vendiendo nopal desde las 4 AM sin pensión</w:t>
            </w:r>
          </w:p>
          <w:p w:rsidR="005E03EE" w:rsidRDefault="005E03EE" w:rsidP="005E03EE">
            <w:r>
              <w:t>Triple carga de trabajo: cuidados, actividad productiva y asistencia a clases</w:t>
            </w:r>
          </w:p>
          <w:p w:rsidR="001A3945" w:rsidRDefault="005E03EE" w:rsidP="005E03EE">
            <w:r w:rsidRPr="005E03EE">
              <w:rPr>
                <w:b/>
                <w:bCs/>
              </w:rPr>
              <w:t>Propuesta:</w:t>
            </w:r>
            <w:r>
              <w:t xml:space="preserve"> apoyo económico a cuidadoras, equiparable a becas de otros grupos etarios</w:t>
            </w:r>
          </w:p>
        </w:tc>
      </w:tr>
      <w:tr w:rsidR="005E03EE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6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Pr="00306797" w:rsidRDefault="005E03EE" w:rsidP="005E03EE">
            <w:r w:rsidRPr="005E03EE">
              <w:t>NANCY RIZZO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Default="005E03EE" w:rsidP="005E03EE">
            <w:r w:rsidRPr="005E03EE">
              <w:t>Habitante de Milpa Alta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La propuesta beneficia a toda la comunidad, no solo a quienes hoy cuidan</w:t>
            </w:r>
          </w:p>
          <w:p w:rsidR="005E03EE" w:rsidRDefault="005E03EE" w:rsidP="005E03EE">
            <w:r>
              <w:t>Refuerza leyes existentes de inclusión de personas con discapacidad (rampas, guías táctiles, semáforos sonoros)</w:t>
            </w:r>
          </w:p>
          <w:p w:rsidR="005E03EE" w:rsidRDefault="005E03EE" w:rsidP="005E03EE">
            <w:r>
              <w:t>Pide sensibilización colectiva para transmitir la información y sostener el avance</w:t>
            </w:r>
          </w:p>
        </w:tc>
      </w:tr>
      <w:tr w:rsidR="005E03EE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7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Pr="00306797" w:rsidRDefault="005E03EE" w:rsidP="005E03EE">
            <w:r w:rsidRPr="005E03EE">
              <w:t>VERO GARCÍA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Pr="00306797" w:rsidRDefault="005E03EE" w:rsidP="005E03EE">
            <w:r w:rsidRPr="005E03EE">
              <w:t>Habitante de Milpa Alta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Apoya la iniciativa; valora bebetecas y reciente inauguración de clínica de la alcaldía</w:t>
            </w:r>
          </w:p>
          <w:p w:rsidR="005E03EE" w:rsidRDefault="005E03EE" w:rsidP="005E03EE">
            <w:r>
              <w:t>Pide que las políticas públicas se adapten al contexto rural, de usos y costumbres de Milpa Alta</w:t>
            </w:r>
          </w:p>
          <w:p w:rsidR="005E03EE" w:rsidRDefault="005E03EE" w:rsidP="005E03EE">
            <w:r>
              <w:t>La mujer milpaltense tiene una realidad diferente a las de otras alcaldías</w:t>
            </w:r>
          </w:p>
        </w:tc>
      </w:tr>
      <w:tr w:rsidR="005E03EE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8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Pr="0055266E" w:rsidRDefault="005E03EE" w:rsidP="005E03EE">
            <w:r w:rsidRPr="005E03EE">
              <w:t>BRENDA ROMERO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Pr="00306797" w:rsidRDefault="005E03EE" w:rsidP="005E03EE">
            <w:r w:rsidRPr="005E03EE">
              <w:t>Docente con 17 años de experiencia en Milpa Alta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Atiende a niños no escolarizados en los 12 pueblos de la alcaldía</w:t>
            </w:r>
          </w:p>
          <w:p w:rsidR="005E03EE" w:rsidRDefault="005E03EE" w:rsidP="005E03EE">
            <w:r>
              <w:t>Confirma que madres, padres y tutores apoyarían utopías y casas de las 3R</w:t>
            </w:r>
          </w:p>
          <w:p w:rsidR="005E03EE" w:rsidRDefault="005E03EE" w:rsidP="005E03EE">
            <w:r>
              <w:t>Pide que estos espacios lleguen a todas las comunidades de la demarcación</w:t>
            </w:r>
          </w:p>
          <w:p w:rsidR="005E03EE" w:rsidRDefault="005E03EE" w:rsidP="005E03EE">
            <w:r>
              <w:t>Agradece el apoyo de la Dip. Vanegas para proveer herramientas educativas</w:t>
            </w:r>
          </w:p>
        </w:tc>
      </w:tr>
      <w:tr w:rsidR="005E03EE" w:rsidTr="0055266E">
        <w:trPr>
          <w:trHeight w:val="1083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9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Pr="0055266E" w:rsidRDefault="005E03EE" w:rsidP="005E03EE">
            <w:r w:rsidRPr="005E03EE">
              <w:t>NANCY SALAZAR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Pr="00306797" w:rsidRDefault="005E03EE" w:rsidP="005E03EE">
            <w:r w:rsidRPr="005E03EE">
              <w:t>Licenciada en Enfermería, Milpa Alta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Enfermedades crónico-degenerativas como principal desafío del cuidado en la alcaldía</w:t>
            </w:r>
          </w:p>
          <w:p w:rsidR="005E03EE" w:rsidRDefault="005E03EE" w:rsidP="005E03EE">
            <w:r>
              <w:t>Adultos mayores sin cuidador adecuado llegan a amputaciones por mal control de diabetes</w:t>
            </w:r>
          </w:p>
          <w:p w:rsidR="005E03EE" w:rsidRDefault="005E03EE" w:rsidP="005E03EE">
            <w:r w:rsidRPr="005E03EE">
              <w:rPr>
                <w:b/>
                <w:bCs/>
              </w:rPr>
              <w:t>Propuesta:</w:t>
            </w:r>
            <w:r>
              <w:t xml:space="preserve"> cursos de auxiliar de enfermería para personas que cuidan adultos mayores</w:t>
            </w:r>
          </w:p>
          <w:p w:rsidR="005E03EE" w:rsidRDefault="005E03EE" w:rsidP="005E03EE">
            <w:r>
              <w:t>Solicita apoyo psicológico para adultos mayores que viven en soledad tras fallecimiento del cónyuge</w:t>
            </w:r>
          </w:p>
        </w:tc>
      </w:tr>
      <w:tr w:rsidR="005E03EE" w:rsidTr="00830FCE">
        <w:trPr>
          <w:trHeight w:val="431"/>
        </w:trPr>
        <w:tc>
          <w:tcPr>
            <w:tcW w:w="2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10</w:t>
            </w:r>
          </w:p>
        </w:tc>
        <w:tc>
          <w:tcPr>
            <w:tcW w:w="217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Pr="0055266E" w:rsidRDefault="005E03EE" w:rsidP="005E03EE">
            <w:r w:rsidRPr="005E03EE">
              <w:t>MARÍA MARTÍNEZ</w:t>
            </w:r>
          </w:p>
        </w:tc>
        <w:tc>
          <w:tcPr>
            <w:tcW w:w="19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:rsidR="005E03EE" w:rsidRPr="00306797" w:rsidRDefault="005E03EE" w:rsidP="005E03EE">
            <w:r w:rsidRPr="005E03EE">
              <w:t>Habitante de Milpa Alta</w:t>
            </w:r>
          </w:p>
        </w:tc>
        <w:tc>
          <w:tcPr>
            <w:tcW w:w="856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</w:tcPr>
          <w:p w:rsidR="005E03EE" w:rsidRDefault="005E03EE" w:rsidP="005E03EE">
            <w:r>
              <w:t>Señala deficiencia en la frecuencia de las unidades RTP (cada media hora)</w:t>
            </w:r>
          </w:p>
          <w:p w:rsidR="005E03EE" w:rsidRDefault="005E03EE" w:rsidP="005E03EE">
            <w:r>
              <w:t>Necesidad de casas de asistencia para adultos mayores víctimas de maltrato y despojo patrimonial</w:t>
            </w:r>
          </w:p>
          <w:p w:rsidR="005E03EE" w:rsidRDefault="005E03EE" w:rsidP="005E03EE">
            <w:r>
              <w:t>Solicita que los espacios de cuidados incluyan asesoría jurídica y psicológica</w:t>
            </w:r>
          </w:p>
          <w:p w:rsidR="005E03EE" w:rsidRDefault="005E03EE" w:rsidP="005E03EE">
            <w:r>
              <w:lastRenderedPageBreak/>
              <w:t>Propone reformar otras leyes para cerrar vacíos que permiten despojos a adultos mayores</w:t>
            </w:r>
          </w:p>
        </w:tc>
      </w:tr>
    </w:tbl>
    <w:p w:rsidR="00C82D1D" w:rsidRDefault="00852A76">
      <w:pPr>
        <w:pStyle w:val="Ttulo1"/>
        <w:pBdr>
          <w:bottom w:val="single" w:sz="6" w:space="1" w:color="4472C4"/>
        </w:pBdr>
        <w:shd w:val="clear" w:color="auto" w:fill="4472C4"/>
        <w:spacing w:before="200"/>
      </w:pPr>
      <w:r>
        <w:lastRenderedPageBreak/>
        <w:t xml:space="preserve">2. </w:t>
      </w:r>
      <w:r w:rsidR="00866F16">
        <w:t xml:space="preserve">CONCLUSIONES </w:t>
      </w:r>
    </w:p>
    <w:p w:rsidR="00830FCE" w:rsidRPr="00830FCE" w:rsidRDefault="00830FCE" w:rsidP="00830FCE">
      <w:pPr>
        <w:pStyle w:val="Prrafodelista"/>
        <w:tabs>
          <w:tab w:val="left" w:pos="975"/>
        </w:tabs>
        <w:ind w:left="720"/>
      </w:pPr>
    </w:p>
    <w:p w:rsidR="005E03EE" w:rsidRDefault="005E03EE" w:rsidP="005E03EE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 xml:space="preserve">La </w:t>
      </w:r>
      <w:r w:rsidRPr="005E03EE">
        <w:rPr>
          <w:b/>
          <w:bCs/>
        </w:rPr>
        <w:t>lejanía geográfica</w:t>
      </w:r>
      <w:r>
        <w:t xml:space="preserve"> de Milpa Alta hace urgente la descentralización de servicios de salud y cuidados; traslados a centros de rehabilitación representan una barrera crítica.</w:t>
      </w:r>
    </w:p>
    <w:p w:rsidR="005E03EE" w:rsidRDefault="005E03EE" w:rsidP="005E03EE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 xml:space="preserve">Se identificó la </w:t>
      </w:r>
      <w:r w:rsidRPr="005E03EE">
        <w:rPr>
          <w:b/>
          <w:bCs/>
        </w:rPr>
        <w:t>triple carga de las mujeres</w:t>
      </w:r>
      <w:r>
        <w:t xml:space="preserve"> milpaltenses: cuidados, trabajo productivo (nopal, otros) y participación en programas sociales.</w:t>
      </w:r>
    </w:p>
    <w:p w:rsidR="005E03EE" w:rsidRDefault="005E03EE" w:rsidP="005E03EE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 xml:space="preserve">El Dip. Varela se comprometió a </w:t>
      </w:r>
      <w:r w:rsidRPr="005E03EE">
        <w:rPr>
          <w:b/>
          <w:bCs/>
        </w:rPr>
        <w:t>visitar las bebetecas</w:t>
      </w:r>
      <w:r>
        <w:t xml:space="preserve"> de la alcaldía y a explorar su integración al esquema de centros de cuidado infantil contemplados en la ley.</w:t>
      </w:r>
    </w:p>
    <w:p w:rsidR="005E03EE" w:rsidRDefault="005E03EE" w:rsidP="005E03EE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Se recogió la propuesta de profesionalización de cuidadores con diplomas institucionales (modelo ISSSTE, Dip. Banegas).</w:t>
      </w:r>
    </w:p>
    <w:p w:rsidR="005E03EE" w:rsidRDefault="005E03EE" w:rsidP="005E03EE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 xml:space="preserve">Se plantea la </w:t>
      </w:r>
      <w:r w:rsidRPr="005E03EE">
        <w:rPr>
          <w:b/>
          <w:bCs/>
        </w:rPr>
        <w:t>urgencia del cablebus</w:t>
      </w:r>
      <w:r>
        <w:t xml:space="preserve"> para Milpa Alta como medida directamente vinculada al sistema de cuidados.</w:t>
      </w:r>
    </w:p>
    <w:p w:rsidR="005E03EE" w:rsidRDefault="005E03EE" w:rsidP="005E03EE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 xml:space="preserve">El Dip. Varela anunció que el jueves se aprobaría el </w:t>
      </w:r>
      <w:r w:rsidRPr="005E03EE">
        <w:rPr>
          <w:b/>
          <w:bCs/>
        </w:rPr>
        <w:t>derecho humano al cuidado</w:t>
      </w:r>
      <w:r>
        <w:t xml:space="preserve"> en la Constitución de la CDMX.</w:t>
      </w:r>
    </w:p>
    <w:p w:rsidR="00866F16" w:rsidRDefault="005E03EE" w:rsidP="005E03EE">
      <w:pPr>
        <w:pStyle w:val="Prrafodelista"/>
        <w:numPr>
          <w:ilvl w:val="0"/>
          <w:numId w:val="8"/>
        </w:numPr>
        <w:tabs>
          <w:tab w:val="left" w:pos="975"/>
        </w:tabs>
        <w:spacing w:line="360" w:lineRule="auto"/>
      </w:pPr>
      <w:r>
        <w:t>Se recogió la demanda de asesoría jurídica en espacios de cuidados para proteger a adultos mayores de despojos y maltrato.</w:t>
      </w:r>
    </w:p>
    <w:sectPr w:rsidR="00866F16" w:rsidSect="001A3945">
      <w:headerReference w:type="default" r:id="rId7"/>
      <w:footerReference w:type="default" r:id="rId8"/>
      <w:pgSz w:w="15840" w:h="12240" w:orient="landscape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381D" w:rsidRDefault="0080381D" w:rsidP="001A3945">
      <w:r>
        <w:separator/>
      </w:r>
    </w:p>
  </w:endnote>
  <w:endnote w:type="continuationSeparator" w:id="0">
    <w:p w:rsidR="0080381D" w:rsidRDefault="0080381D" w:rsidP="001A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4511428"/>
      <w:docPartObj>
        <w:docPartGallery w:val="Page Numbers (Bottom of Page)"/>
        <w:docPartUnique/>
      </w:docPartObj>
    </w:sdtPr>
    <w:sdtEndPr/>
    <w:sdtContent>
      <w:p w:rsidR="00866F16" w:rsidRDefault="00866F1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178B" w:rsidRPr="00C7178B">
          <w:rPr>
            <w:noProof/>
            <w:lang w:val="es-ES"/>
          </w:rPr>
          <w:t>2</w:t>
        </w:r>
        <w:r>
          <w:fldChar w:fldCharType="end"/>
        </w:r>
      </w:p>
    </w:sdtContent>
  </w:sdt>
  <w:p w:rsidR="00866F16" w:rsidRDefault="00866F1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381D" w:rsidRDefault="0080381D" w:rsidP="001A3945">
      <w:r>
        <w:separator/>
      </w:r>
    </w:p>
  </w:footnote>
  <w:footnote w:type="continuationSeparator" w:id="0">
    <w:p w:rsidR="0080381D" w:rsidRDefault="0080381D" w:rsidP="001A39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78B" w:rsidRPr="00C7178B" w:rsidRDefault="00C7178B" w:rsidP="00C7178B">
    <w:r w:rsidRPr="00C7178B">
      <w:rPr>
        <w:b/>
        <w:bCs/>
        <w:color w:val="4472C4"/>
        <w:sz w:val="32"/>
        <w:szCs w:val="32"/>
      </w:rPr>
      <w:t>LEY DEL SISTEMA DE CUIDADOS</w:t>
    </w:r>
  </w:p>
  <w:p w:rsidR="00C7178B" w:rsidRPr="00C7178B" w:rsidRDefault="00C7178B" w:rsidP="00C7178B">
    <w:pPr>
      <w:rPr>
        <w:b/>
        <w:bCs/>
        <w:color w:val="1F4E78"/>
        <w:sz w:val="18"/>
        <w:szCs w:val="36"/>
      </w:rPr>
    </w:pPr>
    <w:r w:rsidRPr="00C7178B">
      <w:rPr>
        <w:b/>
        <w:bCs/>
        <w:color w:val="1F4E78"/>
        <w:sz w:val="18"/>
        <w:szCs w:val="36"/>
      </w:rPr>
      <w:t>ABRIL- MAYO 2026</w:t>
    </w:r>
  </w:p>
  <w:p w:rsidR="001A3945" w:rsidRDefault="001A3945" w:rsidP="001A3945">
    <w:pPr>
      <w:pStyle w:val="Encabezado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1562EC"/>
    <w:multiLevelType w:val="hybridMultilevel"/>
    <w:tmpl w:val="66A08C4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CF46BF"/>
    <w:multiLevelType w:val="hybridMultilevel"/>
    <w:tmpl w:val="58C61F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67650"/>
    <w:multiLevelType w:val="hybridMultilevel"/>
    <w:tmpl w:val="6D18D05E"/>
    <w:lvl w:ilvl="0" w:tplc="080A000F">
      <w:start w:val="1"/>
      <w:numFmt w:val="decimal"/>
      <w:lvlText w:val="%1."/>
      <w:lvlJc w:val="left"/>
      <w:pPr>
        <w:ind w:left="1428" w:hanging="360"/>
      </w:p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40826D68"/>
    <w:multiLevelType w:val="hybridMultilevel"/>
    <w:tmpl w:val="04209960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B720974"/>
    <w:multiLevelType w:val="hybridMultilevel"/>
    <w:tmpl w:val="C6182372"/>
    <w:lvl w:ilvl="0" w:tplc="426452E6">
      <w:start w:val="1"/>
      <w:numFmt w:val="bullet"/>
      <w:lvlText w:val="•"/>
      <w:lvlJc w:val="left"/>
      <w:pPr>
        <w:ind w:left="720" w:hanging="360"/>
      </w:pPr>
    </w:lvl>
    <w:lvl w:ilvl="1" w:tplc="A858DE94">
      <w:numFmt w:val="decimal"/>
      <w:lvlText w:val=""/>
      <w:lvlJc w:val="left"/>
      <w:pPr>
        <w:ind w:left="0" w:firstLine="0"/>
      </w:pPr>
    </w:lvl>
    <w:lvl w:ilvl="2" w:tplc="5ABA2670">
      <w:numFmt w:val="decimal"/>
      <w:lvlText w:val=""/>
      <w:lvlJc w:val="left"/>
      <w:pPr>
        <w:ind w:left="0" w:firstLine="0"/>
      </w:pPr>
    </w:lvl>
    <w:lvl w:ilvl="3" w:tplc="F75E6D6A">
      <w:numFmt w:val="decimal"/>
      <w:lvlText w:val=""/>
      <w:lvlJc w:val="left"/>
      <w:pPr>
        <w:ind w:left="0" w:firstLine="0"/>
      </w:pPr>
    </w:lvl>
    <w:lvl w:ilvl="4" w:tplc="12AA53DE">
      <w:numFmt w:val="decimal"/>
      <w:lvlText w:val=""/>
      <w:lvlJc w:val="left"/>
      <w:pPr>
        <w:ind w:left="0" w:firstLine="0"/>
      </w:pPr>
    </w:lvl>
    <w:lvl w:ilvl="5" w:tplc="00B8F04C">
      <w:numFmt w:val="decimal"/>
      <w:lvlText w:val=""/>
      <w:lvlJc w:val="left"/>
      <w:pPr>
        <w:ind w:left="0" w:firstLine="0"/>
      </w:pPr>
    </w:lvl>
    <w:lvl w:ilvl="6" w:tplc="3EF820A0">
      <w:numFmt w:val="decimal"/>
      <w:lvlText w:val=""/>
      <w:lvlJc w:val="left"/>
      <w:pPr>
        <w:ind w:left="0" w:firstLine="0"/>
      </w:pPr>
    </w:lvl>
    <w:lvl w:ilvl="7" w:tplc="016CC530">
      <w:numFmt w:val="decimal"/>
      <w:lvlText w:val=""/>
      <w:lvlJc w:val="left"/>
      <w:pPr>
        <w:ind w:left="0" w:firstLine="0"/>
      </w:pPr>
    </w:lvl>
    <w:lvl w:ilvl="8" w:tplc="384C4D06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7551720"/>
    <w:multiLevelType w:val="hybridMultilevel"/>
    <w:tmpl w:val="D862BDC6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D7C3A9C"/>
    <w:multiLevelType w:val="hybridMultilevel"/>
    <w:tmpl w:val="CEA8A6D8"/>
    <w:lvl w:ilvl="0" w:tplc="096E0BB8">
      <w:numFmt w:val="bullet"/>
      <w:lvlText w:val="•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9B75C5C"/>
    <w:multiLevelType w:val="hybridMultilevel"/>
    <w:tmpl w:val="100A91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A9631E"/>
    <w:multiLevelType w:val="hybridMultilevel"/>
    <w:tmpl w:val="86AC1390"/>
    <w:lvl w:ilvl="0" w:tplc="E2567B52">
      <w:start w:val="1"/>
      <w:numFmt w:val="bullet"/>
      <w:lvlText w:val="●"/>
      <w:lvlJc w:val="left"/>
      <w:pPr>
        <w:ind w:left="720" w:hanging="360"/>
      </w:pPr>
    </w:lvl>
    <w:lvl w:ilvl="1" w:tplc="59EE5626">
      <w:start w:val="1"/>
      <w:numFmt w:val="bullet"/>
      <w:lvlText w:val="○"/>
      <w:lvlJc w:val="left"/>
      <w:pPr>
        <w:ind w:left="1440" w:hanging="360"/>
      </w:pPr>
    </w:lvl>
    <w:lvl w:ilvl="2" w:tplc="68C4B240">
      <w:start w:val="1"/>
      <w:numFmt w:val="bullet"/>
      <w:lvlText w:val="■"/>
      <w:lvlJc w:val="left"/>
      <w:pPr>
        <w:ind w:left="2160" w:hanging="360"/>
      </w:pPr>
    </w:lvl>
    <w:lvl w:ilvl="3" w:tplc="BB2ACD96">
      <w:start w:val="1"/>
      <w:numFmt w:val="bullet"/>
      <w:lvlText w:val="●"/>
      <w:lvlJc w:val="left"/>
      <w:pPr>
        <w:ind w:left="2880" w:hanging="360"/>
      </w:pPr>
    </w:lvl>
    <w:lvl w:ilvl="4" w:tplc="6CD00AE0">
      <w:start w:val="1"/>
      <w:numFmt w:val="bullet"/>
      <w:lvlText w:val="○"/>
      <w:lvlJc w:val="left"/>
      <w:pPr>
        <w:ind w:left="3600" w:hanging="360"/>
      </w:pPr>
    </w:lvl>
    <w:lvl w:ilvl="5" w:tplc="8B68C0B6">
      <w:start w:val="1"/>
      <w:numFmt w:val="bullet"/>
      <w:lvlText w:val="■"/>
      <w:lvlJc w:val="left"/>
      <w:pPr>
        <w:ind w:left="4320" w:hanging="360"/>
      </w:pPr>
    </w:lvl>
    <w:lvl w:ilvl="6" w:tplc="AC92CC9A">
      <w:start w:val="1"/>
      <w:numFmt w:val="bullet"/>
      <w:lvlText w:val="●"/>
      <w:lvlJc w:val="left"/>
      <w:pPr>
        <w:ind w:left="5040" w:hanging="360"/>
      </w:pPr>
    </w:lvl>
    <w:lvl w:ilvl="7" w:tplc="B52E2976">
      <w:start w:val="1"/>
      <w:numFmt w:val="bullet"/>
      <w:lvlText w:val="●"/>
      <w:lvlJc w:val="left"/>
      <w:pPr>
        <w:ind w:left="5760" w:hanging="360"/>
      </w:pPr>
    </w:lvl>
    <w:lvl w:ilvl="8" w:tplc="DDE06698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8"/>
    <w:lvlOverride w:ilvl="0">
      <w:startOverride w:val="1"/>
    </w:lvlOverride>
  </w:num>
  <w:num w:numId="2">
    <w:abstractNumId w:val="0"/>
  </w:num>
  <w:num w:numId="3">
    <w:abstractNumId w:val="3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E9"/>
    <w:rsid w:val="000B77DB"/>
    <w:rsid w:val="001A3945"/>
    <w:rsid w:val="00306797"/>
    <w:rsid w:val="004650E9"/>
    <w:rsid w:val="0055266E"/>
    <w:rsid w:val="005E03EE"/>
    <w:rsid w:val="00795A72"/>
    <w:rsid w:val="0080381D"/>
    <w:rsid w:val="00830FCE"/>
    <w:rsid w:val="00852A76"/>
    <w:rsid w:val="00866F16"/>
    <w:rsid w:val="00917624"/>
    <w:rsid w:val="00946439"/>
    <w:rsid w:val="00B46129"/>
    <w:rsid w:val="00BE5C22"/>
    <w:rsid w:val="00C7178B"/>
    <w:rsid w:val="00C82D1D"/>
    <w:rsid w:val="00EA722A"/>
    <w:rsid w:val="00F1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411E63-252E-4AF3-B82E-741E77EAE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qFormat/>
    <w:pPr>
      <w:spacing w:before="240" w:after="120"/>
      <w:outlineLvl w:val="0"/>
    </w:pPr>
    <w:rPr>
      <w:b/>
      <w:bCs/>
      <w:color w:val="FFFFFF"/>
      <w:sz w:val="32"/>
      <w:szCs w:val="32"/>
    </w:rPr>
  </w:style>
  <w:style w:type="paragraph" w:styleId="Ttulo2">
    <w:name w:val="heading 2"/>
    <w:qFormat/>
    <w:pPr>
      <w:spacing w:before="180" w:after="100"/>
      <w:outlineLvl w:val="1"/>
    </w:pPr>
    <w:rPr>
      <w:b/>
      <w:bCs/>
      <w:color w:val="1F4E78"/>
      <w:sz w:val="28"/>
      <w:szCs w:val="28"/>
    </w:rPr>
  </w:style>
  <w:style w:type="paragraph" w:styleId="Ttulo3">
    <w:name w:val="heading 3"/>
    <w:qFormat/>
    <w:pPr>
      <w:spacing w:before="120" w:after="80"/>
      <w:outlineLvl w:val="2"/>
    </w:pPr>
    <w:rPr>
      <w:b/>
      <w:bCs/>
      <w:color w:val="2E5C8A"/>
      <w:sz w:val="24"/>
      <w:szCs w:val="24"/>
    </w:rPr>
  </w:style>
  <w:style w:type="paragraph" w:styleId="Ttulo4">
    <w:name w:val="heading 4"/>
    <w:qFormat/>
    <w:pPr>
      <w:outlineLvl w:val="3"/>
    </w:pPr>
    <w:rPr>
      <w:i/>
      <w:iCs/>
      <w:color w:val="2E74B5"/>
    </w:rPr>
  </w:style>
  <w:style w:type="paragraph" w:styleId="Ttulo5">
    <w:name w:val="heading 5"/>
    <w:qFormat/>
    <w:pPr>
      <w:outlineLvl w:val="4"/>
    </w:pPr>
    <w:rPr>
      <w:color w:val="2E74B5"/>
    </w:rPr>
  </w:style>
  <w:style w:type="paragraph" w:styleId="Ttulo6">
    <w:name w:val="heading 6"/>
    <w:qFormat/>
    <w:pPr>
      <w:outlineLvl w:val="5"/>
    </w:pPr>
    <w:rPr>
      <w:color w:val="1F4D7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qFormat/>
    <w:rPr>
      <w:sz w:val="56"/>
      <w:szCs w:val="56"/>
    </w:rPr>
  </w:style>
  <w:style w:type="paragraph" w:customStyle="1" w:styleId="Textoennegrita1">
    <w:name w:val="Texto en negrita1"/>
    <w:qFormat/>
    <w:rPr>
      <w:b/>
      <w:bCs/>
    </w:rPr>
  </w:style>
  <w:style w:type="paragraph" w:styleId="Prrafodelista">
    <w:name w:val="List Paragraph"/>
    <w:qFormat/>
  </w:style>
  <w:style w:type="character" w:styleId="Hipervnculo">
    <w:name w:val="Hyperlink"/>
    <w:uiPriority w:val="99"/>
    <w:unhideWhenUsed/>
    <w:rPr>
      <w:color w:val="0563C1"/>
      <w:u w:val="single"/>
    </w:rPr>
  </w:style>
  <w:style w:type="character" w:styleId="Refdenotaalpie">
    <w:name w:val="footnote reference"/>
    <w:uiPriority w:val="99"/>
    <w:semiHidden/>
    <w:unhideWhenUsed/>
    <w:rPr>
      <w:vertAlign w:val="superscript"/>
    </w:rPr>
  </w:style>
  <w:style w:type="paragraph" w:styleId="Textonotapie">
    <w:name w:val="footnote text"/>
    <w:link w:val="TextonotapieCar"/>
    <w:uiPriority w:val="99"/>
    <w:semiHidden/>
    <w:unhideWhenUsed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semiHidden/>
    <w:unhideWhenUsed/>
    <w:rPr>
      <w:sz w:val="20"/>
      <w:szCs w:val="20"/>
    </w:rPr>
  </w:style>
  <w:style w:type="character" w:styleId="Refdenotaalfinal">
    <w:name w:val="endnote reference"/>
    <w:uiPriority w:val="99"/>
    <w:semiHidden/>
    <w:unhideWhenUsed/>
    <w:rPr>
      <w:vertAlign w:val="superscript"/>
    </w:rPr>
  </w:style>
  <w:style w:type="paragraph" w:styleId="Textonotaalfinal">
    <w:name w:val="endnote text"/>
    <w:link w:val="TextonotaalfinalCar"/>
    <w:uiPriority w:val="99"/>
    <w:semiHidden/>
    <w:unhideWhenUsed/>
    <w:rPr>
      <w:sz w:val="20"/>
      <w:szCs w:val="20"/>
    </w:rPr>
  </w:style>
  <w:style w:type="character" w:customStyle="1" w:styleId="TextonotaalfinalCar">
    <w:name w:val="Texto nota al final Car"/>
    <w:link w:val="Textonotaalfinal"/>
    <w:uiPriority w:val="99"/>
    <w:semiHidden/>
    <w:unhideWhenUsed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A3945"/>
  </w:style>
  <w:style w:type="paragraph" w:styleId="Piedepgina">
    <w:name w:val="footer"/>
    <w:basedOn w:val="Normal"/>
    <w:link w:val="PiedepginaCar"/>
    <w:uiPriority w:val="99"/>
    <w:unhideWhenUsed/>
    <w:rsid w:val="001A394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A3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4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0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6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9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9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782</Words>
  <Characters>4302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Congreso</cp:lastModifiedBy>
  <cp:revision>2</cp:revision>
  <dcterms:created xsi:type="dcterms:W3CDTF">2026-05-18T18:54:00Z</dcterms:created>
  <dcterms:modified xsi:type="dcterms:W3CDTF">2026-05-18T18:54:00Z</dcterms:modified>
</cp:coreProperties>
</file>